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F3" w:rsidRDefault="005E5ECE">
      <w:pPr>
        <w:pStyle w:val="ConsPlusTitle0"/>
        <w:jc w:val="center"/>
        <w:outlineLvl w:val="0"/>
      </w:pPr>
      <w:bookmarkStart w:id="0" w:name="_GoBack"/>
      <w:bookmarkEnd w:id="0"/>
      <w:r>
        <w:t>ГЛАВА АДМИНИСТРАЦИИ ЛИПЕЦКОЙ ОБЛАСТИ</w:t>
      </w:r>
    </w:p>
    <w:p w:rsidR="00C85BF3" w:rsidRDefault="00C85BF3">
      <w:pPr>
        <w:pStyle w:val="ConsPlusTitle0"/>
        <w:jc w:val="center"/>
      </w:pPr>
    </w:p>
    <w:p w:rsidR="00C85BF3" w:rsidRDefault="005E5ECE">
      <w:pPr>
        <w:pStyle w:val="ConsPlusTitle0"/>
        <w:jc w:val="center"/>
      </w:pPr>
      <w:r>
        <w:t>РАСПОРЯЖЕНИЕ</w:t>
      </w:r>
    </w:p>
    <w:p w:rsidR="00C85BF3" w:rsidRDefault="005E5ECE">
      <w:pPr>
        <w:pStyle w:val="ConsPlusTitle0"/>
        <w:jc w:val="center"/>
      </w:pPr>
      <w:r>
        <w:t>от 4 октября 2010 г. N 399-р</w:t>
      </w:r>
    </w:p>
    <w:p w:rsidR="00C85BF3" w:rsidRDefault="00C85BF3">
      <w:pPr>
        <w:pStyle w:val="ConsPlusTitle0"/>
        <w:jc w:val="center"/>
      </w:pPr>
    </w:p>
    <w:p w:rsidR="00C85BF3" w:rsidRDefault="005E5ECE">
      <w:pPr>
        <w:pStyle w:val="ConsPlusTitle0"/>
        <w:jc w:val="center"/>
      </w:pPr>
      <w:r>
        <w:t xml:space="preserve">ОБ УТВЕРЖДЕНИИ ПОЛОЖЕНИЯ ОБ УПРАВЛЕНИИ </w:t>
      </w:r>
      <w:proofErr w:type="gramStart"/>
      <w:r>
        <w:t>ГОСУДАРСТВЕННОЙ</w:t>
      </w:r>
      <w:proofErr w:type="gramEnd"/>
    </w:p>
    <w:p w:rsidR="00C85BF3" w:rsidRDefault="005E5ECE">
      <w:pPr>
        <w:pStyle w:val="ConsPlusTitle0"/>
        <w:jc w:val="center"/>
      </w:pPr>
      <w:r>
        <w:t>СЛУЖБЫ И КАДРОВОЙ РАБОТЫ АДМИНИСТРАЦИИ ЛИПЕЦКОЙ ОБЛАСТИ</w:t>
      </w:r>
    </w:p>
    <w:p w:rsidR="00C85BF3" w:rsidRDefault="00C85BF3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C85BF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5BF3" w:rsidRDefault="005E5ECE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>(в ред. распоряжений главы администрации Липецкой обл.</w:t>
            </w:r>
            <w:proofErr w:type="gramEnd"/>
          </w:p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26.09.2011 </w:t>
            </w:r>
            <w:hyperlink r:id="rId7">
              <w:r>
                <w:rPr>
                  <w:color w:val="0000FF"/>
                </w:rPr>
                <w:t>N 380-р</w:t>
              </w:r>
            </w:hyperlink>
            <w:r>
              <w:rPr>
                <w:color w:val="392C69"/>
              </w:rPr>
              <w:t xml:space="preserve">, от 18.11.2013 </w:t>
            </w:r>
            <w:hyperlink r:id="rId8">
              <w:r>
                <w:rPr>
                  <w:color w:val="0000FF"/>
                </w:rPr>
                <w:t>N 505-р</w:t>
              </w:r>
            </w:hyperlink>
            <w:r>
              <w:rPr>
                <w:color w:val="392C69"/>
              </w:rPr>
              <w:t>,</w:t>
            </w:r>
          </w:p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14.10.2015 </w:t>
            </w:r>
            <w:hyperlink r:id="rId9">
              <w:r>
                <w:rPr>
                  <w:color w:val="0000FF"/>
                </w:rPr>
                <w:t>N 501-р</w:t>
              </w:r>
            </w:hyperlink>
            <w:r>
              <w:rPr>
                <w:color w:val="392C69"/>
              </w:rPr>
              <w:t xml:space="preserve">, от 27.07.2016 </w:t>
            </w:r>
            <w:hyperlink r:id="rId10">
              <w:r>
                <w:rPr>
                  <w:color w:val="0000FF"/>
                </w:rPr>
                <w:t>N 364-р</w:t>
              </w:r>
            </w:hyperlink>
            <w:r>
              <w:rPr>
                <w:color w:val="392C69"/>
              </w:rPr>
              <w:t xml:space="preserve">, от 03.09.2019 </w:t>
            </w:r>
            <w:hyperlink r:id="rId11">
              <w:r>
                <w:rPr>
                  <w:color w:val="0000FF"/>
                </w:rPr>
                <w:t>N 549-р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</w:t>
      </w:r>
      <w:hyperlink r:id="rId12">
        <w:r>
          <w:rPr>
            <w:color w:val="0000FF"/>
          </w:rPr>
          <w:t>Законом</w:t>
        </w:r>
      </w:hyperlink>
      <w:r>
        <w:t xml:space="preserve"> Липецкой области от 08.06.2006 N 293-ОЗ "О системе исполнительных органов го</w:t>
      </w:r>
      <w:r>
        <w:t>сударственной власти Липецкой области":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1. Утвердить </w:t>
      </w:r>
      <w:hyperlink w:anchor="P31">
        <w:r>
          <w:rPr>
            <w:color w:val="0000FF"/>
          </w:rPr>
          <w:t>Положение</w:t>
        </w:r>
      </w:hyperlink>
      <w:r>
        <w:t xml:space="preserve"> об управлении государственной службы и кадровой работы администрации Липецкой области (приложение).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 Признать утратившим силу </w:t>
      </w:r>
      <w:hyperlink r:id="rId13">
        <w:r>
          <w:rPr>
            <w:color w:val="0000FF"/>
          </w:rPr>
          <w:t>распоряжение</w:t>
        </w:r>
      </w:hyperlink>
      <w:r>
        <w:t xml:space="preserve"> главы администрации Липецкой области от 18.04.2007 N 279-р "Об утверждении Положения об управлении государственной службы и кадровой</w:t>
      </w:r>
      <w:r>
        <w:t xml:space="preserve"> работы администрации области".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jc w:val="right"/>
      </w:pPr>
      <w:r>
        <w:t>И. о. главы администрации области</w:t>
      </w:r>
    </w:p>
    <w:p w:rsidR="00C85BF3" w:rsidRDefault="005E5ECE">
      <w:pPr>
        <w:pStyle w:val="ConsPlusNormal0"/>
        <w:jc w:val="right"/>
      </w:pPr>
      <w:r>
        <w:t>Ю.Н.БОЖКО</w:t>
      </w: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jc w:val="right"/>
        <w:outlineLvl w:val="0"/>
      </w:pPr>
      <w:r>
        <w:t>Приложение</w:t>
      </w:r>
    </w:p>
    <w:p w:rsidR="00C85BF3" w:rsidRDefault="005E5ECE">
      <w:pPr>
        <w:pStyle w:val="ConsPlusNormal0"/>
        <w:jc w:val="right"/>
      </w:pPr>
      <w:r>
        <w:t>к распоряжению</w:t>
      </w:r>
    </w:p>
    <w:p w:rsidR="00C85BF3" w:rsidRDefault="005E5ECE">
      <w:pPr>
        <w:pStyle w:val="ConsPlusNormal0"/>
        <w:jc w:val="right"/>
      </w:pPr>
      <w:r>
        <w:t>главы администрации области</w:t>
      </w:r>
    </w:p>
    <w:p w:rsidR="00C85BF3" w:rsidRDefault="005E5ECE">
      <w:pPr>
        <w:pStyle w:val="ConsPlusNormal0"/>
        <w:jc w:val="right"/>
      </w:pPr>
      <w:r>
        <w:t>"Об утверждении Положения об управлении</w:t>
      </w:r>
    </w:p>
    <w:p w:rsidR="00C85BF3" w:rsidRDefault="005E5ECE">
      <w:pPr>
        <w:pStyle w:val="ConsPlusNormal0"/>
        <w:jc w:val="right"/>
      </w:pPr>
      <w:r>
        <w:t>государственной службы и кадровой работы</w:t>
      </w:r>
    </w:p>
    <w:p w:rsidR="00C85BF3" w:rsidRDefault="005E5ECE">
      <w:pPr>
        <w:pStyle w:val="ConsPlusNormal0"/>
        <w:jc w:val="right"/>
      </w:pPr>
      <w:r>
        <w:t>администрации Липецкой области"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Title0"/>
        <w:jc w:val="center"/>
      </w:pPr>
      <w:bookmarkStart w:id="1" w:name="P31"/>
      <w:bookmarkEnd w:id="1"/>
      <w:r>
        <w:t>ПОЛОЖЕНИЕ</w:t>
      </w:r>
    </w:p>
    <w:p w:rsidR="00C85BF3" w:rsidRDefault="005E5ECE">
      <w:pPr>
        <w:pStyle w:val="ConsPlusTitle0"/>
        <w:jc w:val="center"/>
      </w:pPr>
      <w:r>
        <w:t>ОБ УПРАВЛЕНИИ ГОСУДАРСТВЕННОЙ СЛУЖБЫ</w:t>
      </w:r>
    </w:p>
    <w:p w:rsidR="00C85BF3" w:rsidRDefault="005E5ECE">
      <w:pPr>
        <w:pStyle w:val="ConsPlusTitle0"/>
        <w:jc w:val="center"/>
      </w:pPr>
      <w:r>
        <w:t>И КАДРОВОЙ РАБОТЫ АДМИНИСТРАЦИИ ЛИПЕЦКОЙ ОБЛАСТИ</w:t>
      </w:r>
    </w:p>
    <w:p w:rsidR="00C85BF3" w:rsidRDefault="00C85BF3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C85BF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5BF3" w:rsidRDefault="005E5ECE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>(в ред. распоряжений главы администрации Липецкой обл.</w:t>
            </w:r>
            <w:proofErr w:type="gramEnd"/>
          </w:p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26.09.2011 </w:t>
            </w:r>
            <w:hyperlink r:id="rId14">
              <w:r>
                <w:rPr>
                  <w:color w:val="0000FF"/>
                </w:rPr>
                <w:t>N 380-р</w:t>
              </w:r>
            </w:hyperlink>
            <w:r>
              <w:rPr>
                <w:color w:val="392C69"/>
              </w:rPr>
              <w:t xml:space="preserve">, от 18.11.2013 </w:t>
            </w:r>
            <w:hyperlink r:id="rId15">
              <w:r>
                <w:rPr>
                  <w:color w:val="0000FF"/>
                </w:rPr>
                <w:t>N 505-р</w:t>
              </w:r>
            </w:hyperlink>
            <w:r>
              <w:rPr>
                <w:color w:val="392C69"/>
              </w:rPr>
              <w:t>,</w:t>
            </w:r>
          </w:p>
          <w:p w:rsidR="00C85BF3" w:rsidRDefault="005E5ECE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14.10.2015 </w:t>
            </w:r>
            <w:hyperlink r:id="rId16">
              <w:r>
                <w:rPr>
                  <w:color w:val="0000FF"/>
                </w:rPr>
                <w:t>N 501-р</w:t>
              </w:r>
            </w:hyperlink>
            <w:r>
              <w:rPr>
                <w:color w:val="392C69"/>
              </w:rPr>
              <w:t>, от</w:t>
            </w:r>
            <w:r>
              <w:rPr>
                <w:color w:val="392C69"/>
              </w:rPr>
              <w:t xml:space="preserve"> 27.07.2016 </w:t>
            </w:r>
            <w:hyperlink r:id="rId17">
              <w:r>
                <w:rPr>
                  <w:color w:val="0000FF"/>
                </w:rPr>
                <w:t>N 364-р</w:t>
              </w:r>
            </w:hyperlink>
            <w:r>
              <w:rPr>
                <w:color w:val="392C69"/>
              </w:rPr>
              <w:t xml:space="preserve">, от 03.09.2019 </w:t>
            </w:r>
            <w:hyperlink r:id="rId18">
              <w:r>
                <w:rPr>
                  <w:color w:val="0000FF"/>
                </w:rPr>
                <w:t>N 549-р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5BF3" w:rsidRDefault="00C85BF3">
      <w:pPr>
        <w:pStyle w:val="ConsPlusNormal0"/>
        <w:jc w:val="both"/>
      </w:pPr>
    </w:p>
    <w:p w:rsidR="00C85BF3" w:rsidRDefault="005E5ECE">
      <w:pPr>
        <w:pStyle w:val="ConsPlusTitle0"/>
        <w:jc w:val="center"/>
        <w:outlineLvl w:val="1"/>
      </w:pPr>
      <w:r>
        <w:t>I. Общие положения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ind w:firstLine="540"/>
        <w:jc w:val="both"/>
      </w:pPr>
      <w:r>
        <w:t>1.1. Управление государственной службы и кадровой работы администрации Липецкой области (далее - Управление) входит в структуру администрации Липецкой области (далее - администрация области) и создано для обеспечения деятельности главы администрации област</w:t>
      </w:r>
      <w:r>
        <w:t>и, администрации области по вопросам государственной гражданской службы Липецкой области (далее - гражданская служба области), кадровой и наградной работы.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До образования органа по управлению государственной службой Липецкой области Управление выполняет за</w:t>
      </w:r>
      <w:r>
        <w:t xml:space="preserve">дачи и функции органа по управлению государственной службой в системе исполнительных органов государственной власти Липецкой области (далее - исполнительные органы государственной </w:t>
      </w:r>
      <w:r>
        <w:lastRenderedPageBreak/>
        <w:t>власти области).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1.2. Управление осуществляет свою деятельность во взаимодей</w:t>
      </w:r>
      <w:r>
        <w:t xml:space="preserve">ствии с управлениями, отделами, входящими в структуру администрации области, исполнительными органами государственной власти области, иными государственными органами области, федеральными органами государственной власти, органами местного самоуправления и </w:t>
      </w:r>
      <w:r>
        <w:t>организациями.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19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</w:t>
      </w:r>
      <w:r>
        <w:t>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1.3. Управление в своей деятельности руководствуется </w:t>
      </w:r>
      <w:hyperlink r:id="rId20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</w:t>
      </w:r>
      <w:r>
        <w:t>нами и иными нормативными правовыми актами Российской Федерации, законодательством Липецкой области, правовыми актами главы администрации области, администрации области, а также настоящим Положением.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Title0"/>
        <w:jc w:val="center"/>
        <w:outlineLvl w:val="1"/>
      </w:pPr>
      <w:r>
        <w:t>II. Функции Управления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ind w:firstLine="540"/>
        <w:jc w:val="both"/>
      </w:pPr>
      <w:r>
        <w:t>Основными функциями Управления явля</w:t>
      </w:r>
      <w:r>
        <w:t>ются: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2.1. Анализ состояния и эффективности гражданской службы в системе исполнительных органов государственной власти области и представление главе администрации области предложений по совершенствованию и развитию системы гражданской службы области, а так</w:t>
      </w:r>
      <w:r>
        <w:t>же по вопросам кадровой политики и наградной работы.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2.2. Подготовка предложений главе администрации области о структуре администрации области и исполнительных органов государственной власти области.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2.3. Разработка в соответствии с действующим законодательством и внесение в установленном порядке проектов правовых актов по вопросам, отнесенным к компетенции Управления, в том числе: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22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- о штатном расписании администрации области;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- о штатных расписаниях испол</w:t>
      </w:r>
      <w:r>
        <w:t>нительных органов государственной власти области на основании предложений руководителей исполнительных органов государственной власти области;</w:t>
      </w:r>
    </w:p>
    <w:p w:rsidR="00C85BF3" w:rsidRDefault="005E5ECE">
      <w:pPr>
        <w:pStyle w:val="ConsPlusNormal0"/>
        <w:jc w:val="both"/>
      </w:pPr>
      <w:r>
        <w:t xml:space="preserve">(абзац введен </w:t>
      </w:r>
      <w:hyperlink r:id="rId23">
        <w:r>
          <w:rPr>
            <w:color w:val="0000FF"/>
          </w:rPr>
          <w:t>распоряжением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- по кадровым вопросам в отношении лиц, замещающих государственные должности области в администрации области, </w:t>
      </w:r>
      <w:r>
        <w:t>государственных гражданских служащих администрации области, руководителей исполнительных органов государственной власти области и их заместителей;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- о награждении Почетной грамотой главы администрации Липецкой области и Благодарностью главы администрации Л</w:t>
      </w:r>
      <w:r>
        <w:t>ипецкой области.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24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18.11.201</w:t>
      </w:r>
      <w:r>
        <w:t>3 N 505-р)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2.4. Формирование и ведение кадрового резерва гражданской службы администрации области и области для замещения должностей гражданской службы области и обеспечение его эффективного использования.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п</w:t>
      </w:r>
      <w:proofErr w:type="gramEnd"/>
      <w:r>
        <w:t xml:space="preserve">. 2.4 в ред. </w:t>
      </w:r>
      <w:hyperlink r:id="rId25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2.5. Формирование резерва управленческих кадров Л</w:t>
      </w:r>
      <w:r>
        <w:t>ипецкой области, ведение базы данных, организация мероприятий по профессиональному развитию лиц, включенных в резерв управленческих кадров Липецкой области.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2.6. Ведение базы данных о наличии вакантных должностей гражданской службы области в управлениях, отдел</w:t>
      </w:r>
      <w:r>
        <w:t>ах, входящих в структуру администрации области, исполнительных органах государственной власти области.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распоряжений главы администрации Липецкой обл. от 14.10.2015 </w:t>
      </w:r>
      <w:hyperlink r:id="rId27">
        <w:r>
          <w:rPr>
            <w:color w:val="0000FF"/>
          </w:rPr>
          <w:t>N 501-р</w:t>
        </w:r>
      </w:hyperlink>
      <w:r>
        <w:t xml:space="preserve">, от 03.09.2019 </w:t>
      </w:r>
      <w:hyperlink r:id="rId28">
        <w:r>
          <w:rPr>
            <w:color w:val="0000FF"/>
          </w:rPr>
          <w:t>N 549-р</w:t>
        </w:r>
      </w:hyperlink>
      <w:r>
        <w:t>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lastRenderedPageBreak/>
        <w:t>2.7. Организация и обеспечение проведения конкурсов на замещение вакантных должностей гражданской службы области и включение государственных гражданских служащих (далее - гражданские служащие) области и граждан в кадро</w:t>
      </w:r>
      <w:r>
        <w:t>вый резерв.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</w:t>
      </w:r>
      <w:r>
        <w:t>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2.8. Внесение кандидатур для назначения на должности гражданской службы области в администрации области, руководителей исполнительных органов государственной власти области и их заместителей.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2.9. Обеспечение деятельности и участие в установленном порядке </w:t>
      </w:r>
      <w:r>
        <w:t>в работе аттестационных комиссий, конкурсных комиссий, комиссий: по наградам, по установлению стажа государственной службы, по формированию и подготовке резерва управленческих кадров Липецкой области и других комиссий по направлениям деятельности Управлени</w:t>
      </w:r>
      <w:r>
        <w:t>я.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распоряжений главы администрации Липецкой обл. от 14.10.2015 </w:t>
      </w:r>
      <w:hyperlink r:id="rId31">
        <w:r>
          <w:rPr>
            <w:color w:val="0000FF"/>
          </w:rPr>
          <w:t>N 501-р</w:t>
        </w:r>
      </w:hyperlink>
      <w:r>
        <w:t xml:space="preserve">, от </w:t>
      </w:r>
      <w:r>
        <w:t xml:space="preserve">03.09.2019 </w:t>
      </w:r>
      <w:hyperlink r:id="rId32">
        <w:r>
          <w:rPr>
            <w:color w:val="0000FF"/>
          </w:rPr>
          <w:t>N 549-р</w:t>
        </w:r>
      </w:hyperlink>
      <w:r>
        <w:t>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2.10. Организация и обеспечение проведения квалификационных экзаменов гражданских служащих администрации области, руководителей исполнительных органов государственной власти области и их заместителей.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33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2.11. Организация и обеспечение проведения аттестации гражд</w:t>
      </w:r>
      <w:r>
        <w:t>анских служащих администрации области, руководителей исполнительных органов государственной власти области и их заместителей.</w:t>
      </w:r>
    </w:p>
    <w:p w:rsidR="00C85BF3" w:rsidRDefault="005E5ECE">
      <w:pPr>
        <w:pStyle w:val="ConsPlusNormal0"/>
        <w:spacing w:before="200"/>
        <w:ind w:firstLine="540"/>
        <w:jc w:val="both"/>
      </w:pPr>
      <w:bookmarkStart w:id="2" w:name="P76"/>
      <w:bookmarkEnd w:id="2"/>
      <w:r>
        <w:t>2.12. Подготовка уведомлений в адрес выборного профсоюзного органа, гражданских служащих области и работников, назначение и увольн</w:t>
      </w:r>
      <w:r>
        <w:t xml:space="preserve">ение которых осуществляется главой администрации области, в случаях, предусмотренных трудовым законодательством и законодательством о государственной гражданской </w:t>
      </w:r>
      <w:proofErr w:type="gramStart"/>
      <w:r>
        <w:t>службе</w:t>
      </w:r>
      <w:proofErr w:type="gramEnd"/>
      <w:r>
        <w:t xml:space="preserve"> об изменении, прекращении служебного контракта, трудового договора.</w:t>
      </w:r>
    </w:p>
    <w:p w:rsidR="00C85BF3" w:rsidRDefault="005E5ECE">
      <w:pPr>
        <w:pStyle w:val="ConsPlusNormal0"/>
        <w:jc w:val="both"/>
      </w:pPr>
      <w:r>
        <w:t xml:space="preserve">(п. 2.12 в ред. </w:t>
      </w:r>
      <w:hyperlink r:id="rId34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2.13. Оформлени</w:t>
      </w:r>
      <w:r>
        <w:t>е и выдача оформленных в установленном порядке удостоверений общественным помощникам главы администрации области, служебных удостоверений лицам, замещающим государственные должности области в администрации области, гражданским служащим администрации област</w:t>
      </w:r>
      <w:r>
        <w:t>и, работникам управления мобилизационной работы администрации области, гражданским служащим исполнительных органов государственной власти области.</w:t>
      </w:r>
    </w:p>
    <w:p w:rsidR="00C85BF3" w:rsidRDefault="005E5ECE">
      <w:pPr>
        <w:pStyle w:val="ConsPlusNormal0"/>
        <w:jc w:val="both"/>
      </w:pPr>
      <w:r>
        <w:t xml:space="preserve">(п. 2.13 в ред. </w:t>
      </w:r>
      <w:hyperlink r:id="rId35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2.14. </w:t>
      </w:r>
      <w:proofErr w:type="gramStart"/>
      <w:r>
        <w:t>Подготов</w:t>
      </w:r>
      <w:r>
        <w:t>ка материалов для оформления допуска установленной формы к сведениям, составляющим государственную тайну, лицам, замещающим государственные должности в администрации области, гражданским служащим администрации области, работникам управления мобилизационной</w:t>
      </w:r>
      <w:r>
        <w:t xml:space="preserve"> работы администрации области, руководителям исполнительных органов государственной власти области и их заместителям.</w:t>
      </w:r>
      <w:proofErr w:type="gramEnd"/>
    </w:p>
    <w:p w:rsidR="00C85BF3" w:rsidRDefault="005E5ECE">
      <w:pPr>
        <w:pStyle w:val="ConsPlusNormal0"/>
        <w:jc w:val="both"/>
      </w:pPr>
      <w:r>
        <w:t xml:space="preserve">(в ред. </w:t>
      </w:r>
      <w:hyperlink r:id="rId36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2.15. Ведение трудовых книжек, личных дел и личных карточек лиц, замещающих государственные должности области в администрации области, граждан</w:t>
      </w:r>
      <w:r>
        <w:t>ских служащих администрации области, работников управлений мобилизационной работы администрации области, руководителей исполнительных органов государственной власти области и их заместителей.</w:t>
      </w:r>
    </w:p>
    <w:p w:rsidR="00C85BF3" w:rsidRDefault="005E5ECE">
      <w:pPr>
        <w:pStyle w:val="ConsPlusNormal0"/>
        <w:jc w:val="both"/>
      </w:pPr>
      <w:r>
        <w:t xml:space="preserve">(п. 2.15 в ред. </w:t>
      </w:r>
      <w:hyperlink r:id="rId37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2.16. Кадровое обеспечение деятельности исполнительных орган</w:t>
      </w:r>
      <w:r>
        <w:t>ов государственной власти области в случаях, предусмотренных нормативными правовыми актами области.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2.17. Направление в органы, осуществляющие пенсионное обеспечение граждан, сведений на лиц, впервые поступающих на работу (службу) и в отношении которых не </w:t>
      </w:r>
      <w:r>
        <w:t>был открыт индивидуальный лицевой счет.</w:t>
      </w:r>
    </w:p>
    <w:p w:rsidR="00C85BF3" w:rsidRDefault="005E5ECE">
      <w:pPr>
        <w:pStyle w:val="ConsPlusNormal0"/>
        <w:jc w:val="both"/>
      </w:pPr>
      <w:r>
        <w:t xml:space="preserve">(п. 2.17 в ред. </w:t>
      </w:r>
      <w:hyperlink r:id="rId38">
        <w:r>
          <w:rPr>
            <w:color w:val="0000FF"/>
          </w:rPr>
          <w:t>распоряжения</w:t>
        </w:r>
      </w:hyperlink>
      <w:r>
        <w:t xml:space="preserve"> главы админис</w:t>
      </w:r>
      <w:r>
        <w:t>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lastRenderedPageBreak/>
        <w:t xml:space="preserve">2.18. </w:t>
      </w:r>
      <w:proofErr w:type="gramStart"/>
      <w:r>
        <w:t xml:space="preserve">Направление в органы, осуществляющие пенсионное обеспечение граждан, документов и сведений для индивидуального (персонифицированного) учета лиц, замещающих государственные должности области в администрации </w:t>
      </w:r>
      <w:r>
        <w:t>области, гражданских служащих администрации области, работников управления мобилизационной работы администрации области, руководителей исполнительных органов государственной власти области и их заместителей.</w:t>
      </w:r>
      <w:proofErr w:type="gramEnd"/>
    </w:p>
    <w:p w:rsidR="00C85BF3" w:rsidRDefault="005E5ECE">
      <w:pPr>
        <w:pStyle w:val="ConsPlusNormal0"/>
        <w:jc w:val="both"/>
      </w:pPr>
      <w:r>
        <w:t xml:space="preserve">(в ред. </w:t>
      </w:r>
      <w:hyperlink r:id="rId39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2.19. Исчисление страхового стажа при назначении пос</w:t>
      </w:r>
      <w:r>
        <w:t>обий по государственному социальному страхованию лицам, замещающим государственные должности области в администрации области, гражданским служащим администрации области, работникам управления мобилизационной работы администрации области, руководителям испо</w:t>
      </w:r>
      <w:r>
        <w:t>лнительных органов государственной власти области и их заместителям.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40">
        <w:r>
          <w:rPr>
            <w:color w:val="0000FF"/>
          </w:rPr>
          <w:t>распо</w:t>
        </w:r>
        <w:r>
          <w:rPr>
            <w:color w:val="0000FF"/>
          </w:rPr>
          <w:t>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2.20. Выдача заверенных надлежащим образом копий документов о трудовой деятельности, о прохождении гражданской службы области по требованию лиц, замещающих государственные должности области в</w:t>
      </w:r>
      <w:r>
        <w:t xml:space="preserve"> администрации области, гражданских служащих администрации области, работников управления мобилизационной работы администрации области, руководителей исполнительных органов государственной власти области и их заместителей.</w:t>
      </w:r>
    </w:p>
    <w:p w:rsidR="00C85BF3" w:rsidRDefault="005E5ECE">
      <w:pPr>
        <w:pStyle w:val="ConsPlusNormal0"/>
        <w:jc w:val="both"/>
      </w:pPr>
      <w:r>
        <w:t xml:space="preserve">(п. 2.20 в ред. </w:t>
      </w:r>
      <w:hyperlink r:id="rId41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2.21. Организация дополнитель</w:t>
      </w:r>
      <w:r>
        <w:t>ного профессионального образования и иных мероприятий по профессиональному развитию лиц, замещающих государственные должности области в администрации области, гражданских служащих администрации области и исполнительных органов государственной власти област</w:t>
      </w:r>
      <w:r>
        <w:t>и.</w:t>
      </w:r>
    </w:p>
    <w:p w:rsidR="00C85BF3" w:rsidRDefault="005E5ECE">
      <w:pPr>
        <w:pStyle w:val="ConsPlusNormal0"/>
        <w:jc w:val="both"/>
      </w:pPr>
      <w:r>
        <w:t xml:space="preserve">(в ред. распоряжений главы администрации Липецкой обл. от 14.10.2015 </w:t>
      </w:r>
      <w:hyperlink r:id="rId42">
        <w:r>
          <w:rPr>
            <w:color w:val="0000FF"/>
          </w:rPr>
          <w:t>N 501-р</w:t>
        </w:r>
      </w:hyperlink>
      <w:r>
        <w:t xml:space="preserve">, от </w:t>
      </w:r>
      <w:r>
        <w:t xml:space="preserve">03.09.2019 </w:t>
      </w:r>
      <w:hyperlink r:id="rId43">
        <w:r>
          <w:rPr>
            <w:color w:val="0000FF"/>
          </w:rPr>
          <w:t>N 549-р</w:t>
        </w:r>
      </w:hyperlink>
      <w:r>
        <w:t>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2.22. Организация подготовки необходимых документов на лиц, представленных к награждению государственными наградами, и направление наградных материалов в вышестоящие органы.</w:t>
      </w:r>
    </w:p>
    <w:p w:rsidR="00C85BF3" w:rsidRDefault="005E5ECE">
      <w:pPr>
        <w:pStyle w:val="ConsPlusNormal0"/>
        <w:jc w:val="both"/>
      </w:pPr>
      <w:r>
        <w:t xml:space="preserve">(п. 2.22 в ред. </w:t>
      </w:r>
      <w:hyperlink r:id="rId44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2.23. Обеспечение учета граждан Липецкой области, награжденных государственным</w:t>
      </w:r>
      <w:r>
        <w:t>и наградами, и отчетности по ним.</w:t>
      </w:r>
    </w:p>
    <w:p w:rsidR="00C85BF3" w:rsidRDefault="005E5ECE">
      <w:pPr>
        <w:pStyle w:val="ConsPlusNormal0"/>
        <w:jc w:val="both"/>
      </w:pPr>
      <w:r>
        <w:t xml:space="preserve">(п. 2.23 в ред. </w:t>
      </w:r>
      <w:hyperlink r:id="rId45">
        <w:r>
          <w:rPr>
            <w:color w:val="0000FF"/>
          </w:rPr>
          <w:t>распоряжения</w:t>
        </w:r>
      </w:hyperlink>
      <w:r>
        <w:t xml:space="preserve"> главы администрации Л</w:t>
      </w:r>
      <w:r>
        <w:t>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2.24. Проведение служебных проверок в отношении гражданских служащих области, замещающих должности гражданской службы области, назначение на которые и освобождение от которых осуществляется главой администрации области. </w:t>
      </w:r>
      <w:r>
        <w:t>Осуществление проверок реализации исполнительными органами государственной власти области федерального и областного законодательства по вопросам поступления на гражданскую службу области, ее прохождения и прекращения, ведения кадровой и наградной работы.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п</w:t>
      </w:r>
      <w:proofErr w:type="gramEnd"/>
      <w:r>
        <w:t xml:space="preserve">. 2.24 в ред. </w:t>
      </w:r>
      <w:hyperlink r:id="rId46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</w:t>
      </w:r>
      <w:r>
        <w:t>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2.25. Утратил силу. - </w:t>
      </w:r>
      <w:hyperlink r:id="rId47">
        <w:r>
          <w:rPr>
            <w:color w:val="0000FF"/>
          </w:rPr>
          <w:t>Распоряжение</w:t>
        </w:r>
      </w:hyperlink>
      <w:r>
        <w:t xml:space="preserve"> главы администрации Липецкой обл. от 14.10.201</w:t>
      </w:r>
      <w:r>
        <w:t>5 N 501-р.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2.26. Обеспечение проверки достоверности персональных данных, представляемых гражданами, претендующими на замещение должностей гражданской службы области, назначение на которые осуществляется главой администрации области.</w:t>
      </w:r>
    </w:p>
    <w:p w:rsidR="00C85BF3" w:rsidRDefault="005E5ECE">
      <w:pPr>
        <w:pStyle w:val="ConsPlusNormal0"/>
        <w:jc w:val="both"/>
      </w:pPr>
      <w:r>
        <w:t xml:space="preserve">(п. 2.26 в ред. </w:t>
      </w:r>
      <w:hyperlink r:id="rId48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2.26.1 - 2.30. Утрати</w:t>
      </w:r>
      <w:r>
        <w:t xml:space="preserve">ли силу. - </w:t>
      </w:r>
      <w:hyperlink r:id="rId49">
        <w:r>
          <w:rPr>
            <w:color w:val="0000FF"/>
          </w:rPr>
          <w:t>Распоряжение</w:t>
        </w:r>
      </w:hyperlink>
      <w:r>
        <w:t xml:space="preserve"> главы администрации Липецкой обл. от 14.10.2015 N 501-р.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</w:t>
      </w:r>
      <w:r>
        <w:t xml:space="preserve">1. Ведение реестра гражданских служащих администрации области, в том числе на электронных носителях информации, в соответствии с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Федерации".</w:t>
      </w:r>
    </w:p>
    <w:p w:rsidR="00C85BF3" w:rsidRDefault="005E5ECE">
      <w:pPr>
        <w:pStyle w:val="ConsPlusNormal0"/>
        <w:jc w:val="both"/>
      </w:pPr>
      <w:r>
        <w:t xml:space="preserve">(п. 2.31 в ред. </w:t>
      </w:r>
      <w:hyperlink r:id="rId51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lastRenderedPageBreak/>
        <w:t>2.32. Осуществле</w:t>
      </w:r>
      <w:r>
        <w:t xml:space="preserve">ние </w:t>
      </w:r>
      <w:proofErr w:type="gramStart"/>
      <w:r>
        <w:t>контроля за</w:t>
      </w:r>
      <w:proofErr w:type="gramEnd"/>
      <w:r>
        <w:t xml:space="preserve"> ведением реестра гражданских служащих области, в том числе на электронных носителях информации, в исполнительных органах государственной власти области.</w:t>
      </w:r>
    </w:p>
    <w:p w:rsidR="00C85BF3" w:rsidRDefault="005E5ECE">
      <w:pPr>
        <w:pStyle w:val="ConsPlusNormal0"/>
        <w:jc w:val="both"/>
      </w:pPr>
      <w:r>
        <w:t xml:space="preserve">(п. 2.32 в ред. </w:t>
      </w:r>
      <w:hyperlink r:id="rId52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2.33. Координация мероприятий, проводимых исполнительными органами государственной вл</w:t>
      </w:r>
      <w:r>
        <w:t>асти области в рамках реализации административной реформы.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2.34. Мониторинг разработки административных регламентов предоставления государственных услуг исполнительными органами государственной власти области.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53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2.35. Координация внедрения в исполнительных орган</w:t>
      </w:r>
      <w:r>
        <w:t>ах государственной власти области административных регламентов предоставления государственных услуг, повышения качества предоставления государственных услуг исполнительными органами государственной власти области.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54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2.36. Монитори</w:t>
      </w:r>
      <w:r>
        <w:t>нг функционирования сети МФЦ на территории области.</w:t>
      </w:r>
    </w:p>
    <w:p w:rsidR="00C85BF3" w:rsidRDefault="005E5ECE">
      <w:pPr>
        <w:pStyle w:val="ConsPlusNormal0"/>
        <w:jc w:val="both"/>
      </w:pPr>
      <w:r>
        <w:t xml:space="preserve">(п. 2.36 в ред. </w:t>
      </w:r>
      <w:hyperlink r:id="rId55">
        <w:r>
          <w:rPr>
            <w:color w:val="0000FF"/>
          </w:rPr>
          <w:t>распоряжения</w:t>
        </w:r>
      </w:hyperlink>
      <w:r>
        <w:t xml:space="preserve"> гла</w:t>
      </w:r>
      <w:r>
        <w:t>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2.37. Оказание гражданским служащим администрации области и исполнительных органов государственной власти области консультативной помощи по вопросам, отнесенным к компетенции Управления.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2.38. Осуществл</w:t>
      </w:r>
      <w:r>
        <w:t xml:space="preserve">ение постоянного мониторинга </w:t>
      </w:r>
      <w:proofErr w:type="spellStart"/>
      <w:r>
        <w:t>правоприменения</w:t>
      </w:r>
      <w:proofErr w:type="spellEnd"/>
      <w:r>
        <w:t xml:space="preserve"> правовых актов Российской Федерации и Липецкой области.</w:t>
      </w:r>
    </w:p>
    <w:p w:rsidR="00C85BF3" w:rsidRDefault="005E5ECE">
      <w:pPr>
        <w:pStyle w:val="ConsPlusNormal0"/>
        <w:jc w:val="both"/>
      </w:pPr>
      <w:r>
        <w:t xml:space="preserve">(п. 2.38 в ред. </w:t>
      </w:r>
      <w:hyperlink r:id="rId56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18.11.2013 N 505-р)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2.39. Рассмотрение в установленном порядке обращений граждан, государственных органов Липецкой области, исполнительных органов государственной власти обл</w:t>
      </w:r>
      <w:r>
        <w:t>асти, органов местного самоуправления, организаций по вопросам, отнесенным к компетенции Управления.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2.40. Выполнение функций уполномоченного органа по проведению экспертизы проектов административных регламентов предоставления государственных услуг, разраб</w:t>
      </w:r>
      <w:r>
        <w:t>отанных исполнительными органами государственной власти области.</w:t>
      </w:r>
    </w:p>
    <w:p w:rsidR="00C85BF3" w:rsidRDefault="005E5ECE">
      <w:pPr>
        <w:pStyle w:val="ConsPlusNormal0"/>
        <w:jc w:val="both"/>
      </w:pPr>
      <w:r>
        <w:t xml:space="preserve">(п. 2.40 </w:t>
      </w:r>
      <w:proofErr w:type="gramStart"/>
      <w:r>
        <w:t>введен</w:t>
      </w:r>
      <w:proofErr w:type="gramEnd"/>
      <w:r>
        <w:t xml:space="preserve"> </w:t>
      </w:r>
      <w:hyperlink r:id="rId57">
        <w:r>
          <w:rPr>
            <w:color w:val="0000FF"/>
          </w:rPr>
          <w:t>рас</w:t>
        </w:r>
        <w:r>
          <w:rPr>
            <w:color w:val="0000FF"/>
          </w:rPr>
          <w:t>поряжением</w:t>
        </w:r>
      </w:hyperlink>
      <w:r>
        <w:t xml:space="preserve"> главы администрации Липецкой обл. от 26.09.2011 N 380-р; в ред. </w:t>
      </w:r>
      <w:hyperlink r:id="rId58">
        <w:r>
          <w:rPr>
            <w:color w:val="0000FF"/>
          </w:rPr>
          <w:t>распоряже</w:t>
        </w:r>
        <w:r>
          <w:rPr>
            <w:color w:val="0000FF"/>
          </w:rPr>
          <w:t>ния</w:t>
        </w:r>
      </w:hyperlink>
      <w:r>
        <w:t xml:space="preserve"> главы администрации Липецкой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2.41. Осуществляет формирование типового перечня предоставления муниципальных услуг на территории области.</w:t>
      </w:r>
    </w:p>
    <w:p w:rsidR="00C85BF3" w:rsidRDefault="005E5ECE">
      <w:pPr>
        <w:pStyle w:val="ConsPlusNormal0"/>
        <w:jc w:val="both"/>
      </w:pPr>
      <w:r>
        <w:t xml:space="preserve">(п. 2.41 </w:t>
      </w:r>
      <w:proofErr w:type="gramStart"/>
      <w:r>
        <w:t>введен</w:t>
      </w:r>
      <w:proofErr w:type="gramEnd"/>
      <w:r>
        <w:t xml:space="preserve"> </w:t>
      </w:r>
      <w:hyperlink r:id="rId59">
        <w:r>
          <w:rPr>
            <w:color w:val="0000FF"/>
          </w:rPr>
          <w:t>распоряжением</w:t>
        </w:r>
      </w:hyperlink>
      <w:r>
        <w:t xml:space="preserve"> главы администрации Липецкой обл. от 27.07.2016 N 364-р; в ред. </w:t>
      </w:r>
      <w:hyperlink r:id="rId60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2.42. Организует разработку типовых административных регламентов предоставления муниципаль</w:t>
      </w:r>
      <w:r>
        <w:t>ных услуг на территории области.</w:t>
      </w:r>
    </w:p>
    <w:p w:rsidR="00C85BF3" w:rsidRDefault="005E5ECE">
      <w:pPr>
        <w:pStyle w:val="ConsPlusNormal0"/>
        <w:jc w:val="both"/>
      </w:pPr>
      <w:r>
        <w:t xml:space="preserve">(п. 2.42 </w:t>
      </w:r>
      <w:proofErr w:type="gramStart"/>
      <w:r>
        <w:t>введен</w:t>
      </w:r>
      <w:proofErr w:type="gramEnd"/>
      <w:r>
        <w:t xml:space="preserve"> </w:t>
      </w:r>
      <w:hyperlink r:id="rId61">
        <w:r>
          <w:rPr>
            <w:color w:val="0000FF"/>
          </w:rPr>
          <w:t>распоряжением</w:t>
        </w:r>
      </w:hyperlink>
      <w:r>
        <w:t xml:space="preserve"> главы администрации Л</w:t>
      </w:r>
      <w:r>
        <w:t>ипецкой обл. от 27.07.2016 N 364-р)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2.43. Организует разработку типовых технологических схем предоставления муниципальных услуг на территории области.</w:t>
      </w:r>
    </w:p>
    <w:p w:rsidR="00C85BF3" w:rsidRDefault="005E5ECE">
      <w:pPr>
        <w:pStyle w:val="ConsPlusNormal0"/>
        <w:jc w:val="both"/>
      </w:pPr>
      <w:r>
        <w:t xml:space="preserve">(п. 2.43 </w:t>
      </w:r>
      <w:proofErr w:type="gramStart"/>
      <w:r>
        <w:t>введен</w:t>
      </w:r>
      <w:proofErr w:type="gramEnd"/>
      <w:r>
        <w:t xml:space="preserve"> </w:t>
      </w:r>
      <w:hyperlink r:id="rId62">
        <w:r>
          <w:rPr>
            <w:color w:val="0000FF"/>
          </w:rPr>
          <w:t>распоряжением</w:t>
        </w:r>
      </w:hyperlink>
      <w:r>
        <w:t xml:space="preserve"> главы администрации Липецкой обл. от 27.07.2016 N 364-р)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2.44. Осуществляет согласование: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проектов технологических схем предоставления государственных услуг, р</w:t>
      </w:r>
      <w:r>
        <w:t>азработанных исполнительными органами государственной власти области;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проектов технологических схем предоставления муниципальных услуг, разработанных органами местного самоуправления области.</w:t>
      </w:r>
    </w:p>
    <w:p w:rsidR="00C85BF3" w:rsidRDefault="005E5ECE">
      <w:pPr>
        <w:pStyle w:val="ConsPlusNormal0"/>
        <w:jc w:val="both"/>
      </w:pPr>
      <w:r>
        <w:t xml:space="preserve">(п. 2.44 </w:t>
      </w:r>
      <w:proofErr w:type="gramStart"/>
      <w:r>
        <w:t>введен</w:t>
      </w:r>
      <w:proofErr w:type="gramEnd"/>
      <w:r>
        <w:t xml:space="preserve"> </w:t>
      </w:r>
      <w:hyperlink r:id="rId63">
        <w:r>
          <w:rPr>
            <w:color w:val="0000FF"/>
          </w:rPr>
          <w:t>распоряжением</w:t>
        </w:r>
      </w:hyperlink>
      <w:r>
        <w:t xml:space="preserve"> главы администрации Липецкой обл. от 27.07.2016 N 364-р)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Title0"/>
        <w:jc w:val="center"/>
        <w:outlineLvl w:val="1"/>
      </w:pPr>
      <w:r>
        <w:t>III. Права Управления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ind w:firstLine="540"/>
        <w:jc w:val="both"/>
      </w:pPr>
      <w:r>
        <w:t xml:space="preserve">Утратил силу. - </w:t>
      </w:r>
      <w:hyperlink r:id="rId64">
        <w:r>
          <w:rPr>
            <w:color w:val="0000FF"/>
          </w:rPr>
          <w:t>Распоряжение</w:t>
        </w:r>
      </w:hyperlink>
      <w:r>
        <w:t xml:space="preserve"> главы администрации Липецкой обл. от 03.09.2019 N 549-р.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Title0"/>
        <w:jc w:val="center"/>
        <w:outlineLvl w:val="1"/>
      </w:pPr>
      <w:r>
        <w:t>IV. Организация деятельности Управления</w:t>
      </w:r>
    </w:p>
    <w:p w:rsidR="00C85BF3" w:rsidRDefault="00C85BF3">
      <w:pPr>
        <w:pStyle w:val="ConsPlusNormal0"/>
        <w:jc w:val="both"/>
      </w:pPr>
    </w:p>
    <w:p w:rsidR="00C85BF3" w:rsidRDefault="005E5ECE">
      <w:pPr>
        <w:pStyle w:val="ConsPlusNormal0"/>
        <w:ind w:firstLine="540"/>
        <w:jc w:val="both"/>
      </w:pPr>
      <w:r>
        <w:t>4.1. Руководство Управлением осуществляет начальник Управления, а в его отсутствие - заместитель начальника Управления в соответствии с должностным регламентом.</w:t>
      </w:r>
    </w:p>
    <w:p w:rsidR="00C85BF3" w:rsidRDefault="005E5ECE">
      <w:pPr>
        <w:pStyle w:val="ConsPlusNormal0"/>
        <w:jc w:val="both"/>
      </w:pPr>
      <w:r>
        <w:t>(</w:t>
      </w:r>
      <w:proofErr w:type="gramStart"/>
      <w:r>
        <w:t>п</w:t>
      </w:r>
      <w:proofErr w:type="gramEnd"/>
      <w:r>
        <w:t xml:space="preserve">. 4.1 в ред. </w:t>
      </w:r>
      <w:hyperlink r:id="rId65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 Начальник Управления: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4.2.1. </w:t>
      </w:r>
      <w:proofErr w:type="gramStart"/>
      <w:r>
        <w:t>Организует работу</w:t>
      </w:r>
      <w:r>
        <w:t xml:space="preserve"> Управления и несет</w:t>
      </w:r>
      <w:proofErr w:type="gramEnd"/>
      <w:r>
        <w:t xml:space="preserve"> персональную ответственность за выполнение функций, возложенных на Управление.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66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4.2.2. Распределяет обязанности между работниками Управления, утверждает должностные регламенты работников Управления, дает указания, обязательные для исполнения</w:t>
      </w:r>
      <w:r>
        <w:t xml:space="preserve"> работниками Управления.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4.2.3. Вносит предложения главе администрации области о назначении на должности работников Управления и об освобождении их от должности в порядке, установленном действующим законодательством.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4.2.4. Подписывает служебную документац</w:t>
      </w:r>
      <w:r>
        <w:t>ию, заключения, письма в пределах своей компетенции, ответы на обращения граждан.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4.2.5. Визирует проекты правовых актов по вопросам, отнесенным к компетенции Управления.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4.2.6. Подписывает предупреждения (уведомления), предусмотренные </w:t>
      </w:r>
      <w:hyperlink w:anchor="P76">
        <w:r>
          <w:rPr>
            <w:color w:val="0000FF"/>
          </w:rPr>
          <w:t>п. 2.12</w:t>
        </w:r>
      </w:hyperlink>
      <w:r>
        <w:t xml:space="preserve"> настоящего Положения.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67">
        <w:r>
          <w:rPr>
            <w:color w:val="0000FF"/>
          </w:rPr>
          <w:t>распоряжения</w:t>
        </w:r>
      </w:hyperlink>
      <w:r>
        <w:t xml:space="preserve"> главы администрации Липец</w:t>
      </w:r>
      <w:r>
        <w:t>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4.2.7. Представляет Управление во взаимоотношениях с территориальными органами федеральных органов исполнительной власти в Липецкой области, управлениями, отделами, входящими в структуру администрации области, исполнительным</w:t>
      </w:r>
      <w:r>
        <w:t>и органами государственной власти области, органами местного самоуправления.</w:t>
      </w:r>
    </w:p>
    <w:p w:rsidR="00C85BF3" w:rsidRDefault="005E5ECE">
      <w:pPr>
        <w:pStyle w:val="ConsPlusNormal0"/>
        <w:jc w:val="both"/>
      </w:pPr>
      <w:r>
        <w:t xml:space="preserve">(в ред. </w:t>
      </w:r>
      <w:hyperlink r:id="rId68">
        <w:r>
          <w:rPr>
            <w:color w:val="0000FF"/>
          </w:rPr>
          <w:t>распоряжения</w:t>
        </w:r>
      </w:hyperlink>
      <w:r>
        <w:t xml:space="preserve"> главы администрации Липецкой обл. от 03.09.2019 N 549-р)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>4.2.8. Информирует в письменной форме от имени представителя нанимателя гражданина (гражданского служащего) о причинах отказа в участии в конкурсе на замещение вакантной должности гра</w:t>
      </w:r>
      <w:r>
        <w:t>жданской службы области.</w:t>
      </w:r>
    </w:p>
    <w:p w:rsidR="00C85BF3" w:rsidRDefault="005E5ECE">
      <w:pPr>
        <w:pStyle w:val="ConsPlusNormal0"/>
        <w:jc w:val="both"/>
      </w:pPr>
      <w:r>
        <w:t xml:space="preserve">(п. 4.2.8 </w:t>
      </w:r>
      <w:proofErr w:type="gramStart"/>
      <w:r>
        <w:t>введен</w:t>
      </w:r>
      <w:proofErr w:type="gramEnd"/>
      <w:r>
        <w:t xml:space="preserve"> </w:t>
      </w:r>
      <w:hyperlink r:id="rId69">
        <w:r>
          <w:rPr>
            <w:color w:val="0000FF"/>
          </w:rPr>
          <w:t>распоряжением</w:t>
        </w:r>
      </w:hyperlink>
      <w:r>
        <w:t xml:space="preserve"> главы администрации Липецкой</w:t>
      </w:r>
      <w:r>
        <w:t xml:space="preserve"> обл. от 14.10.2015 N 501-р)</w:t>
      </w:r>
    </w:p>
    <w:p w:rsidR="00C85BF3" w:rsidRDefault="005E5ECE">
      <w:pPr>
        <w:pStyle w:val="ConsPlusNormal0"/>
        <w:spacing w:before="200"/>
        <w:ind w:firstLine="540"/>
        <w:jc w:val="both"/>
      </w:pPr>
      <w:r>
        <w:t xml:space="preserve">4.3. Утратил силу. - </w:t>
      </w:r>
      <w:hyperlink r:id="rId70">
        <w:r>
          <w:rPr>
            <w:color w:val="0000FF"/>
          </w:rPr>
          <w:t>Распоряжение</w:t>
        </w:r>
      </w:hyperlink>
      <w:r>
        <w:t xml:space="preserve"> главы администрации</w:t>
      </w:r>
      <w:r>
        <w:t xml:space="preserve"> Липецкой обл. от 03.09.2019 N 549-р.</w:t>
      </w: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jc w:val="both"/>
      </w:pPr>
    </w:p>
    <w:p w:rsidR="00C85BF3" w:rsidRDefault="00C85BF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85BF3">
      <w:headerReference w:type="default" r:id="rId71"/>
      <w:footerReference w:type="default" r:id="rId72"/>
      <w:footerReference w:type="first" r:id="rId7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ECE" w:rsidRDefault="005E5ECE">
      <w:r>
        <w:separator/>
      </w:r>
    </w:p>
  </w:endnote>
  <w:endnote w:type="continuationSeparator" w:id="0">
    <w:p w:rsidR="005E5ECE" w:rsidRDefault="005E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BF3" w:rsidRDefault="00C85BF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C85BF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C85BF3" w:rsidRDefault="005E5EC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C85BF3" w:rsidRDefault="005E5ECE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C85BF3" w:rsidRDefault="005E5ECE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43617">
            <w:rPr>
              <w:rFonts w:ascii="Tahoma" w:hAnsi="Tahoma" w:cs="Tahoma"/>
              <w:noProof/>
            </w:rPr>
            <w:t>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4361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C85BF3" w:rsidRDefault="005E5ECE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BF3" w:rsidRDefault="00C85BF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C85BF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C85BF3" w:rsidRDefault="005E5EC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C85BF3" w:rsidRDefault="005E5ECE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C85BF3" w:rsidRDefault="005E5ECE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43617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4361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C85BF3" w:rsidRDefault="005E5ECE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ECE" w:rsidRDefault="005E5ECE">
      <w:r>
        <w:separator/>
      </w:r>
    </w:p>
  </w:footnote>
  <w:footnote w:type="continuationSeparator" w:id="0">
    <w:p w:rsidR="005E5ECE" w:rsidRDefault="005E5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12"/>
      <w:gridCol w:w="4695"/>
    </w:tblGrid>
    <w:tr w:rsidR="00C85BF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C85BF3" w:rsidRDefault="005E5EC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главы администрации Липецкой обл. от 04.10.2010 N 399-р</w:t>
          </w:r>
          <w:r>
            <w:rPr>
              <w:rFonts w:ascii="Tahoma" w:hAnsi="Tahoma" w:cs="Tahoma"/>
              <w:sz w:val="16"/>
              <w:szCs w:val="16"/>
            </w:rPr>
            <w:br/>
            <w:t>(ред. от 03.09.2019)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об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у...</w:t>
          </w:r>
        </w:p>
      </w:tc>
      <w:tc>
        <w:tcPr>
          <w:tcW w:w="2300" w:type="pct"/>
          <w:vAlign w:val="center"/>
        </w:tcPr>
        <w:p w:rsidR="00C85BF3" w:rsidRDefault="005E5ECE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28.02.2020</w:t>
          </w:r>
        </w:p>
      </w:tc>
    </w:tr>
  </w:tbl>
  <w:p w:rsidR="00C85BF3" w:rsidRDefault="00C85BF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85BF3" w:rsidRDefault="00C85BF3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5BF3"/>
    <w:rsid w:val="005E5ECE"/>
    <w:rsid w:val="00A43617"/>
    <w:rsid w:val="00C8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A436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61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36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3617"/>
  </w:style>
  <w:style w:type="paragraph" w:styleId="a7">
    <w:name w:val="footer"/>
    <w:basedOn w:val="a"/>
    <w:link w:val="a8"/>
    <w:uiPriority w:val="99"/>
    <w:unhideWhenUsed/>
    <w:rsid w:val="00A436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36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2A23AAFBAD671A86462839ABBB75679484E3A4228ECE0A5C37A7439FC7A693D1A648DFE25D46D68B2C5375F9CE79A6CCD59H" TargetMode="External"/><Relationship Id="rId18" Type="http://schemas.openxmlformats.org/officeDocument/2006/relationships/hyperlink" Target="consultantplus://offline/ref=C2A23AAFBAD671A86462839ABBB75679484E3A4228E9E3A9C2772933F423653F1D6BD2FB22C56D6BBADB375D87EECE3F9DDD39A6EAFA97CFE34D5101C056H" TargetMode="External"/><Relationship Id="rId26" Type="http://schemas.openxmlformats.org/officeDocument/2006/relationships/hyperlink" Target="consultantplus://offline/ref=C2A23AAFBAD671A86462839ABBB75679484E3A4228E9E3A9C2772933F423653F1D6BD2FB22C56D6BBADB375C86EECE3F9DDD39A6EAFA97CFE34D5101C056H" TargetMode="External"/><Relationship Id="rId39" Type="http://schemas.openxmlformats.org/officeDocument/2006/relationships/hyperlink" Target="consultantplus://offline/ref=C2A23AAFBAD671A86462839ABBB75679484E3A4228E9E3A9C2772933F423653F1D6BD2FB22C56D6BBADB375F85EECE3F9DDD39A6EAFA97CFE34D5101C056H" TargetMode="External"/><Relationship Id="rId21" Type="http://schemas.openxmlformats.org/officeDocument/2006/relationships/hyperlink" Target="consultantplus://offline/ref=C2A23AAFBAD671A86462839ABBB75679484E3A4228E9E3A9C2772933F423653F1D6BD2FB22C56D6BBADB375D8AEECE3F9DDD39A6EAFA97CFE34D5101C056H" TargetMode="External"/><Relationship Id="rId34" Type="http://schemas.openxmlformats.org/officeDocument/2006/relationships/hyperlink" Target="consultantplus://offline/ref=C2A23AAFBAD671A86462839ABBB75679484E3A4228E9E3A9C2772933F423653F1D6BD2FB22C56D6BBADB375C8AEECE3F9DDD39A6EAFA97CFE34D5101C056H" TargetMode="External"/><Relationship Id="rId42" Type="http://schemas.openxmlformats.org/officeDocument/2006/relationships/hyperlink" Target="consultantplus://offline/ref=C2A23AAFBAD671A86462839ABBB75679484E3A422EEDE6A7C77A7439FC7A693D1A648DEC258C616ABADB365B89B1CB2A8C8536ACFCE495D3FF4F53C053H" TargetMode="External"/><Relationship Id="rId47" Type="http://schemas.openxmlformats.org/officeDocument/2006/relationships/hyperlink" Target="consultantplus://offline/ref=C2A23AAFBAD671A86462839ABBB75679484E3A422EEDE6A7C77A7439FC7A693D1A648DEC258C616ABADB355D89B1CB2A8C8536ACFCE495D3FF4F53C053H" TargetMode="External"/><Relationship Id="rId50" Type="http://schemas.openxmlformats.org/officeDocument/2006/relationships/hyperlink" Target="consultantplus://offline/ref=C2A23AAFBAD671A864629D97ADDB0A764B41644C2FEEE8F79B252F64AB73636A4F2B8CA263897E6AB8C5355D80CE55H" TargetMode="External"/><Relationship Id="rId55" Type="http://schemas.openxmlformats.org/officeDocument/2006/relationships/hyperlink" Target="consultantplus://offline/ref=C2A23AAFBAD671A86462839ABBB75679484E3A422EEDE6A7C77A7439FC7A693D1A648DEC258C616ABADB355A89B1CB2A8C8536ACFCE495D3FF4F53C053H" TargetMode="External"/><Relationship Id="rId63" Type="http://schemas.openxmlformats.org/officeDocument/2006/relationships/hyperlink" Target="consultantplus://offline/ref=C2A23AAFBAD671A86462839ABBB75679484E3A422EE0E3A6C57A7439FC7A693D1A648DEC258C616ABADB365D89B1CB2A8C8536ACFCE495D3FF4F53C053H" TargetMode="External"/><Relationship Id="rId68" Type="http://schemas.openxmlformats.org/officeDocument/2006/relationships/hyperlink" Target="consultantplus://offline/ref=C2A23AAFBAD671A86462839ABBB75679484E3A4228E9E3A9C2772933F423653F1D6BD2FB22C56D6BBADB375987EECE3F9DDD39A6EAFA97CFE34D5101C056H" TargetMode="External"/><Relationship Id="rId7" Type="http://schemas.openxmlformats.org/officeDocument/2006/relationships/hyperlink" Target="consultantplus://offline/ref=C2A23AAFBAD671A86462839ABBB75679484E3A422DE8E4A1C77A7439FC7A693D1A648DEC258C616ABADB375989B1CB2A8C8536ACFCE495D3FF4F53C053H" TargetMode="External"/><Relationship Id="rId71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A23AAFBAD671A86462839ABBB75679484E3A422EEDE6A7C77A7439FC7A693D1A648DEC258C616ABADB375889B1CB2A8C8536ACFCE495D3FF4F53C053H" TargetMode="External"/><Relationship Id="rId29" Type="http://schemas.openxmlformats.org/officeDocument/2006/relationships/hyperlink" Target="consultantplus://offline/ref=C2A23AAFBAD671A86462839ABBB75679484E3A422EEDE6A7C77A7439FC7A693D1A648DEC258C616ABADB365C89B1CB2A8C8536ACFCE495D3FF4F53C053H" TargetMode="External"/><Relationship Id="rId11" Type="http://schemas.openxmlformats.org/officeDocument/2006/relationships/hyperlink" Target="consultantplus://offline/ref=C2A23AAFBAD671A86462839ABBB75679484E3A4228E9E3A9C2772933F423653F1D6BD2FB22C56D6BBADB375D86EECE3F9DDD39A6EAFA97CFE34D5101C056H" TargetMode="External"/><Relationship Id="rId24" Type="http://schemas.openxmlformats.org/officeDocument/2006/relationships/hyperlink" Target="consultantplus://offline/ref=C2A23AAFBAD671A86462839ABBB75679484E3A422FE9E7A2C27A7439FC7A693D1A648DEC258C616ABADB375B89B1CB2A8C8536ACFCE495D3FF4F53C053H" TargetMode="External"/><Relationship Id="rId32" Type="http://schemas.openxmlformats.org/officeDocument/2006/relationships/hyperlink" Target="consultantplus://offline/ref=C2A23AAFBAD671A86462839ABBB75679484E3A4228E9E3A9C2772933F423653F1D6BD2FB22C56D6BBADB375C84EECE3F9DDD39A6EAFA97CFE34D5101C056H" TargetMode="External"/><Relationship Id="rId37" Type="http://schemas.openxmlformats.org/officeDocument/2006/relationships/hyperlink" Target="consultantplus://offline/ref=C2A23AAFBAD671A86462839ABBB75679484E3A4228E9E3A9C2772933F423653F1D6BD2FB22C56D6BBADB375F81EECE3F9DDD39A6EAFA97CFE34D5101C056H" TargetMode="External"/><Relationship Id="rId40" Type="http://schemas.openxmlformats.org/officeDocument/2006/relationships/hyperlink" Target="consultantplus://offline/ref=C2A23AAFBAD671A86462839ABBB75679484E3A4228E9E3A9C2772933F423653F1D6BD2FB22C56D6BBADB375F8AEECE3F9DDD39A6EAFA97CFE34D5101C056H" TargetMode="External"/><Relationship Id="rId45" Type="http://schemas.openxmlformats.org/officeDocument/2006/relationships/hyperlink" Target="consultantplus://offline/ref=C2A23AAFBAD671A86462839ABBB75679484E3A422EEDE6A7C77A7439FC7A693D1A648DEC258C616ABADB365A89B1CB2A8C8536ACFCE495D3FF4F53C053H" TargetMode="External"/><Relationship Id="rId53" Type="http://schemas.openxmlformats.org/officeDocument/2006/relationships/hyperlink" Target="consultantplus://offline/ref=C2A23AAFBAD671A86462839ABBB75679484E3A4228E9E3A9C2772933F423653F1D6BD2FB22C56D6BBADB375E84EECE3F9DDD39A6EAFA97CFE34D5101C056H" TargetMode="External"/><Relationship Id="rId58" Type="http://schemas.openxmlformats.org/officeDocument/2006/relationships/hyperlink" Target="consultantplus://offline/ref=C2A23AAFBAD671A86462839ABBB75679484E3A422EEDE6A7C77A7439FC7A693D1A648DEC258C616ABADB355489B1CB2A8C8536ACFCE495D3FF4F53C053H" TargetMode="External"/><Relationship Id="rId66" Type="http://schemas.openxmlformats.org/officeDocument/2006/relationships/hyperlink" Target="consultantplus://offline/ref=C2A23AAFBAD671A86462839ABBB75679484E3A4228E9E3A9C2772933F423653F1D6BD2FB22C56D6BBADB375981EECE3F9DDD39A6EAFA97CFE34D5101C056H" TargetMode="Externa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2A23AAFBAD671A86462839ABBB75679484E3A422FE9E7A2C27A7439FC7A693D1A648DEC258C616ABADB375889B1CB2A8C8536ACFCE495D3FF4F53C053H" TargetMode="External"/><Relationship Id="rId23" Type="http://schemas.openxmlformats.org/officeDocument/2006/relationships/hyperlink" Target="consultantplus://offline/ref=C2A23AAFBAD671A86462839ABBB75679484E3A4228E9E3A9C2772933F423653F1D6BD2FB22C56D6BBADB375C80EECE3F9DDD39A6EAFA97CFE34D5101C056H" TargetMode="External"/><Relationship Id="rId28" Type="http://schemas.openxmlformats.org/officeDocument/2006/relationships/hyperlink" Target="consultantplus://offline/ref=C2A23AAFBAD671A86462839ABBB75679484E3A4228E9E3A9C2772933F423653F1D6BD2FB22C56D6BBADB375C87EECE3F9DDD39A6EAFA97CFE34D5101C056H" TargetMode="External"/><Relationship Id="rId36" Type="http://schemas.openxmlformats.org/officeDocument/2006/relationships/hyperlink" Target="consultantplus://offline/ref=C2A23AAFBAD671A86462839ABBB75679484E3A4228E9E3A9C2772933F423653F1D6BD2FB22C56D6BBADB375F80EECE3F9DDD39A6EAFA97CFE34D5101C056H" TargetMode="External"/><Relationship Id="rId49" Type="http://schemas.openxmlformats.org/officeDocument/2006/relationships/hyperlink" Target="consultantplus://offline/ref=C2A23AAFBAD671A86462839ABBB75679484E3A422EEDE6A7C77A7439FC7A693D1A648DEC258C616ABADB355E89B1CB2A8C8536ACFCE495D3FF4F53C053H" TargetMode="External"/><Relationship Id="rId57" Type="http://schemas.openxmlformats.org/officeDocument/2006/relationships/hyperlink" Target="consultantplus://offline/ref=C2A23AAFBAD671A86462839ABBB75679484E3A422DE8E4A1C77A7439FC7A693D1A648DEC258C616ABADB375B89B1CB2A8C8536ACFCE495D3FF4F53C053H" TargetMode="External"/><Relationship Id="rId61" Type="http://schemas.openxmlformats.org/officeDocument/2006/relationships/hyperlink" Target="consultantplus://offline/ref=C2A23AAFBAD671A86462839ABBB75679484E3A422EE0E3A6C57A7439FC7A693D1A648DEC258C616ABADB375589B1CB2A8C8536ACFCE495D3FF4F53C053H" TargetMode="External"/><Relationship Id="rId10" Type="http://schemas.openxmlformats.org/officeDocument/2006/relationships/hyperlink" Target="consultantplus://offline/ref=C2A23AAFBAD671A86462839ABBB75679484E3A422EE0E3A6C57A7439FC7A693D1A648DEC258C616ABADB375989B1CB2A8C8536ACFCE495D3FF4F53C053H" TargetMode="External"/><Relationship Id="rId19" Type="http://schemas.openxmlformats.org/officeDocument/2006/relationships/hyperlink" Target="consultantplus://offline/ref=C2A23AAFBAD671A86462839ABBB75679484E3A4228E9E3A9C2772933F423653F1D6BD2FB22C56D6BBADB375D85EECE3F9DDD39A6EAFA97CFE34D5101C056H" TargetMode="External"/><Relationship Id="rId31" Type="http://schemas.openxmlformats.org/officeDocument/2006/relationships/hyperlink" Target="consultantplus://offline/ref=C2A23AAFBAD671A86462839ABBB75679484E3A422EEDE6A7C77A7439FC7A693D1A648DEC258C616ABADB365E89B1CB2A8C8536ACFCE495D3FF4F53C053H" TargetMode="External"/><Relationship Id="rId44" Type="http://schemas.openxmlformats.org/officeDocument/2006/relationships/hyperlink" Target="consultantplus://offline/ref=C2A23AAFBAD671A86462839ABBB75679484E3A4228E9E3A9C2772933F423653F1D6BD2FB22C56D6BBADB375E80EECE3F9DDD39A6EAFA97CFE34D5101C056H" TargetMode="External"/><Relationship Id="rId52" Type="http://schemas.openxmlformats.org/officeDocument/2006/relationships/hyperlink" Target="consultantplus://offline/ref=C2A23AAFBAD671A86462839ABBB75679484E3A422EEDE6A7C77A7439FC7A693D1A648DEC258C616ABADB355B89B1CB2A8C8536ACFCE495D3FF4F53C053H" TargetMode="External"/><Relationship Id="rId60" Type="http://schemas.openxmlformats.org/officeDocument/2006/relationships/hyperlink" Target="consultantplus://offline/ref=C2A23AAFBAD671A86462839ABBB75679484E3A4228E9E3A9C2772933F423653F1D6BD2FB22C56D6BBADB375E8AEECE3F9DDD39A6EAFA97CFE34D5101C056H" TargetMode="External"/><Relationship Id="rId65" Type="http://schemas.openxmlformats.org/officeDocument/2006/relationships/hyperlink" Target="consultantplus://offline/ref=C2A23AAFBAD671A86462839ABBB75679484E3A4228E9E3A9C2772933F423653F1D6BD2FB22C56D6BBADB375983EECE3F9DDD39A6EAFA97CFE34D5101C056H" TargetMode="External"/><Relationship Id="rId73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A23AAFBAD671A86462839ABBB75679484E3A422EEDE6A7C77A7439FC7A693D1A648DEC258C616ABADB375989B1CB2A8C8536ACFCE495D3FF4F53C053H" TargetMode="External"/><Relationship Id="rId14" Type="http://schemas.openxmlformats.org/officeDocument/2006/relationships/hyperlink" Target="consultantplus://offline/ref=C2A23AAFBAD671A86462839ABBB75679484E3A422DE8E4A1C77A7439FC7A693D1A648DEC258C616ABADB375889B1CB2A8C8536ACFCE495D3FF4F53C053H" TargetMode="External"/><Relationship Id="rId22" Type="http://schemas.openxmlformats.org/officeDocument/2006/relationships/hyperlink" Target="consultantplus://offline/ref=C2A23AAFBAD671A86462839ABBB75679484E3A4228E9E3A9C2772933F423653F1D6BD2FB22C56D6BBADB375C83EECE3F9DDD39A6EAFA97CFE34D5101C056H" TargetMode="External"/><Relationship Id="rId27" Type="http://schemas.openxmlformats.org/officeDocument/2006/relationships/hyperlink" Target="consultantplus://offline/ref=C2A23AAFBAD671A86462839ABBB75679484E3A422EEDE6A7C77A7439FC7A693D1A648DEC258C616ABADB365D89B1CB2A8C8536ACFCE495D3FF4F53C053H" TargetMode="External"/><Relationship Id="rId30" Type="http://schemas.openxmlformats.org/officeDocument/2006/relationships/hyperlink" Target="consultantplus://offline/ref=C2A23AAFBAD671A86462839ABBB75679484E3A422EEDE6A7C77A7439FC7A693D1A648DEC258C616ABADB365F89B1CB2A8C8536ACFCE495D3FF4F53C053H" TargetMode="External"/><Relationship Id="rId35" Type="http://schemas.openxmlformats.org/officeDocument/2006/relationships/hyperlink" Target="consultantplus://offline/ref=C2A23AAFBAD671A86462839ABBB75679484E3A4228E9E3A9C2772933F423653F1D6BD2FB22C56D6BBADB375F82EECE3F9DDD39A6EAFA97CFE34D5101C056H" TargetMode="External"/><Relationship Id="rId43" Type="http://schemas.openxmlformats.org/officeDocument/2006/relationships/hyperlink" Target="consultantplus://offline/ref=C2A23AAFBAD671A86462839ABBB75679484E3A4228E9E3A9C2772933F423653F1D6BD2FB22C56D6BBADB375E83EECE3F9DDD39A6EAFA97CFE34D5101C056H" TargetMode="External"/><Relationship Id="rId48" Type="http://schemas.openxmlformats.org/officeDocument/2006/relationships/hyperlink" Target="consultantplus://offline/ref=C2A23AAFBAD671A86462839ABBB75679484E3A422EEDE6A7C77A7439FC7A693D1A648DEC258C616ABADB355C89B1CB2A8C8536ACFCE495D3FF4F53C053H" TargetMode="External"/><Relationship Id="rId56" Type="http://schemas.openxmlformats.org/officeDocument/2006/relationships/hyperlink" Target="consultantplus://offline/ref=C2A23AAFBAD671A86462839ABBB75679484E3A422FE9E7A2C27A7439FC7A693D1A648DEC258C616ABADB365D89B1CB2A8C8536ACFCE495D3FF4F53C053H" TargetMode="External"/><Relationship Id="rId64" Type="http://schemas.openxmlformats.org/officeDocument/2006/relationships/hyperlink" Target="consultantplus://offline/ref=C2A23AAFBAD671A86462839ABBB75679484E3A4228E9E3A9C2772933F423653F1D6BD2FB22C56D6BBADB375E8BEECE3F9DDD39A6EAFA97CFE34D5101C056H" TargetMode="External"/><Relationship Id="rId69" Type="http://schemas.openxmlformats.org/officeDocument/2006/relationships/hyperlink" Target="consultantplus://offline/ref=C2A23AAFBAD671A86462839ABBB75679484E3A422EEDE6A7C77A7439FC7A693D1A648DEC258C616ABADB345C89B1CB2A8C8536ACFCE495D3FF4F53C053H" TargetMode="External"/><Relationship Id="rId8" Type="http://schemas.openxmlformats.org/officeDocument/2006/relationships/hyperlink" Target="consultantplus://offline/ref=C2A23AAFBAD671A86462839ABBB75679484E3A422FE9E7A2C27A7439FC7A693D1A648DEC258C616ABADB375989B1CB2A8C8536ACFCE495D3FF4F53C053H" TargetMode="External"/><Relationship Id="rId51" Type="http://schemas.openxmlformats.org/officeDocument/2006/relationships/hyperlink" Target="consultantplus://offline/ref=C2A23AAFBAD671A86462839ABBB75679484E3A422EEDE6A7C77A7439FC7A693D1A648DEC258C616ABADB355989B1CB2A8C8536ACFCE495D3FF4F53C053H" TargetMode="External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2A23AAFBAD671A86462839ABBB75679484E3A4228E9E0A0C2762933F423653F1D6BD2FB22C56D6BBADB36598BEECE3F9DDD39A6EAFA97CFE34D5101C056H" TargetMode="External"/><Relationship Id="rId17" Type="http://schemas.openxmlformats.org/officeDocument/2006/relationships/hyperlink" Target="consultantplus://offline/ref=C2A23AAFBAD671A86462839ABBB75679484E3A422EE0E3A6C57A7439FC7A693D1A648DEC258C616ABADB375889B1CB2A8C8536ACFCE495D3FF4F53C053H" TargetMode="External"/><Relationship Id="rId25" Type="http://schemas.openxmlformats.org/officeDocument/2006/relationships/hyperlink" Target="consultantplus://offline/ref=C2A23AAFBAD671A86462839ABBB75679484E3A422EEDE6A7C77A7439FC7A693D1A648DEC258C616ABADB375589B1CB2A8C8536ACFCE495D3FF4F53C053H" TargetMode="External"/><Relationship Id="rId33" Type="http://schemas.openxmlformats.org/officeDocument/2006/relationships/hyperlink" Target="consultantplus://offline/ref=C2A23AAFBAD671A86462839ABBB75679484E3A4228E9E3A9C2772933F423653F1D6BD2FB22C56D6BBADB375C85EECE3F9DDD39A6EAFA97CFE34D5101C056H" TargetMode="External"/><Relationship Id="rId38" Type="http://schemas.openxmlformats.org/officeDocument/2006/relationships/hyperlink" Target="consultantplus://offline/ref=C2A23AAFBAD671A86462839ABBB75679484E3A4228E9E3A9C2772933F423653F1D6BD2FB22C56D6BBADB375F87EECE3F9DDD39A6EAFA97CFE34D5101C056H" TargetMode="External"/><Relationship Id="rId46" Type="http://schemas.openxmlformats.org/officeDocument/2006/relationships/hyperlink" Target="consultantplus://offline/ref=C2A23AAFBAD671A86462839ABBB75679484E3A4228E9E3A9C2772933F423653F1D6BD2FB22C56D6BBADB375E86EECE3F9DDD39A6EAFA97CFE34D5101C056H" TargetMode="External"/><Relationship Id="rId59" Type="http://schemas.openxmlformats.org/officeDocument/2006/relationships/hyperlink" Target="consultantplus://offline/ref=C2A23AAFBAD671A86462839ABBB75679484E3A422EE0E3A6C57A7439FC7A693D1A648DEC258C616ABADB375B89B1CB2A8C8536ACFCE495D3FF4F53C053H" TargetMode="External"/><Relationship Id="rId67" Type="http://schemas.openxmlformats.org/officeDocument/2006/relationships/hyperlink" Target="consultantplus://offline/ref=C2A23AAFBAD671A86462839ABBB75679484E3A4228E9E3A9C2772933F423653F1D6BD2FB22C56D6BBADB375986EECE3F9DDD39A6EAFA97CFE34D5101C056H" TargetMode="External"/><Relationship Id="rId20" Type="http://schemas.openxmlformats.org/officeDocument/2006/relationships/hyperlink" Target="consultantplus://offline/ref=C2A23AAFBAD671A864629D97ADDB0A764A4D634A22BFBFF5CA702161A323397A4B62DBA77F816274B8DB35C55DH" TargetMode="External"/><Relationship Id="rId41" Type="http://schemas.openxmlformats.org/officeDocument/2006/relationships/hyperlink" Target="consultantplus://offline/ref=C2A23AAFBAD671A86462839ABBB75679484E3A4228E9E3A9C2772933F423653F1D6BD2FB22C56D6BBADB375F8BEECE3F9DDD39A6EAFA97CFE34D5101C056H" TargetMode="External"/><Relationship Id="rId54" Type="http://schemas.openxmlformats.org/officeDocument/2006/relationships/hyperlink" Target="consultantplus://offline/ref=C2A23AAFBAD671A86462839ABBB75679484E3A4228E9E3A9C2772933F423653F1D6BD2FB22C56D6BBADB375E85EECE3F9DDD39A6EAFA97CFE34D5101C056H" TargetMode="External"/><Relationship Id="rId62" Type="http://schemas.openxmlformats.org/officeDocument/2006/relationships/hyperlink" Target="consultantplus://offline/ref=C2A23AAFBAD671A86462839ABBB75679484E3A422EE0E3A6C57A7439FC7A693D1A648DEC258C616ABADB375489B1CB2A8C8536ACFCE495D3FF4F53C053H" TargetMode="External"/><Relationship Id="rId70" Type="http://schemas.openxmlformats.org/officeDocument/2006/relationships/hyperlink" Target="consultantplus://offline/ref=C2A23AAFBAD671A86462839ABBB75679484E3A4228E9E3A9C2772933F423653F1D6BD2FB22C56D6BBADB375984EECE3F9DDD39A6EAFA97CFE34D5101C056H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4350</Words>
  <Characters>24801</Characters>
  <Application>Microsoft Office Word</Application>
  <DocSecurity>0</DocSecurity>
  <Lines>206</Lines>
  <Paragraphs>58</Paragraphs>
  <ScaleCrop>false</ScaleCrop>
  <Company>КонсультантПлюс Версия 4019.00.20</Company>
  <LinksUpToDate>false</LinksUpToDate>
  <CharactersWithSpaces>29093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главы администрации Липецкой обл. от 04.10.2010 N 399-р
(ред. от 03.09.2019)
"Об утверждении Положения об управлении государственной службы и кадровой работы администрации Липецкой области"</dc:title>
  <cp:lastModifiedBy>Погожева</cp:lastModifiedBy>
  <cp:revision>2</cp:revision>
  <dcterms:created xsi:type="dcterms:W3CDTF">2020-02-28T07:57:00Z</dcterms:created>
  <dcterms:modified xsi:type="dcterms:W3CDTF">2020-03-11T15:20:00Z</dcterms:modified>
</cp:coreProperties>
</file>